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 FRENAR EL MACHISMO NORMALIZADO EN LAS</w:t>
      </w:r>
      <w:r w:rsidDel="00000000" w:rsidR="00000000" w:rsidRPr="00000000">
        <w:rPr>
          <w:b w:val="1"/>
          <w:rtl w:val="0"/>
        </w:rPr>
        <w:t xml:space="preserve"> FIESTAS DECEMBRINAS</w:t>
      </w:r>
      <w:r w:rsidDel="00000000" w:rsidR="00000000" w:rsidRPr="00000000">
        <w:rPr>
          <w:b w:val="1"/>
          <w:rtl w:val="0"/>
        </w:rPr>
        <w:t xml:space="preserve">?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29 de noviembre-.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as fiestas decembrinas son para compartir y disfrutar con nuestros seres queridos, pero a veces podemos escuchar o ver acciones que nos hacen sentir incómodos y activan nuestro sexto sentido sobre actitudes que debemos cambiar dentro de nuestro entorno para lograr un ambiente de paz para todos.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202124"/>
          <w:rtl w:val="0"/>
        </w:rPr>
        <w:t xml:space="preserve">En </w:t>
      </w:r>
      <w:r w:rsidDel="00000000" w:rsidR="00000000" w:rsidRPr="00000000">
        <w:rPr>
          <w:b w:val="1"/>
          <w:color w:val="202124"/>
          <w:rtl w:val="0"/>
        </w:rPr>
        <w:t xml:space="preserve">Secret </w:t>
      </w:r>
      <w:r w:rsidDel="00000000" w:rsidR="00000000" w:rsidRPr="00000000">
        <w:rPr>
          <w:color w:val="202124"/>
          <w:rtl w:val="0"/>
        </w:rPr>
        <w:t xml:space="preserve">creemos que todas estas actitudes que huelen mal en nuestra sociedad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202124"/>
          <w:rtl w:val="0"/>
        </w:rPr>
        <w:t xml:space="preserve">pueden ser platicadas y visibilizadas en familia, </w:t>
      </w:r>
      <w:r w:rsidDel="00000000" w:rsidR="00000000" w:rsidRPr="00000000">
        <w:rPr>
          <w:rtl w:val="0"/>
        </w:rPr>
        <w:t xml:space="preserve">y por eso, te damos algunas recomendaciones para que generes un cambio junto a tus seres queridos.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Preparen todo en conjunto: </w:t>
      </w:r>
      <w:r w:rsidDel="00000000" w:rsidR="00000000" w:rsidRPr="00000000">
        <w:rPr>
          <w:rtl w:val="0"/>
        </w:rPr>
        <w:t xml:space="preserve">La cena de Navidad no tiene que ser tarea de una sola persona. Elige un menú con tus seres queridos y divide las tareas para que cocinar y limpiar platos sea responsabilidad de todos, así tendrán más tiempo de convivir entre todos.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Abre la conversación con tus familiares:</w:t>
      </w:r>
      <w:r w:rsidDel="00000000" w:rsidR="00000000" w:rsidRPr="00000000">
        <w:rPr>
          <w:rtl w:val="0"/>
        </w:rPr>
        <w:t xml:space="preserve"> Son cada vez más las personas que están tomando conciencia de todo lo que necesitamos cambiar en nuestra sociedad, y tus primas, tías o hermanas pueden ser grandes aliadas en esta transformación. ¡Aprovechen estos momentos para hablar sobre este tema!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Habla con tus amigos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A veces solo necesitas escuchar a tus amigos para recordar que estás haciendo lo correcto al cambiar todo eso que huele mal. Dedica unos minutos a una videollamada con tus </w:t>
      </w:r>
      <w:r w:rsidDel="00000000" w:rsidR="00000000" w:rsidRPr="00000000">
        <w:rPr>
          <w:i w:val="1"/>
          <w:rtl w:val="0"/>
        </w:rPr>
        <w:t xml:space="preserve">BFFs</w:t>
      </w:r>
      <w:r w:rsidDel="00000000" w:rsidR="00000000" w:rsidRPr="00000000">
        <w:rPr>
          <w:rtl w:val="0"/>
        </w:rPr>
        <w:t xml:space="preserve">, o bien, organicen una reunión decembrina para divertirse en confianza.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b w:val="1"/>
          <w:rtl w:val="0"/>
        </w:rPr>
        <w:t xml:space="preserve">No más comentarios incómodos: </w:t>
      </w:r>
      <w:r w:rsidDel="00000000" w:rsidR="00000000" w:rsidRPr="00000000">
        <w:rPr>
          <w:rtl w:val="0"/>
        </w:rPr>
        <w:t xml:space="preserve">Seguramente has escuchado comentarios en estas fechas como “¿y el novio?” o “¡ese vestido está muy corto!”.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i las opiniones de tus familiares te hacen sentir mal, recuerda que puedes ponerles límites sin herir susceptibilidades. Responde de manera firme pero respetuosa y no dejes que se arruinen tus celebraciones.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b w:val="1"/>
          <w:rtl w:val="0"/>
        </w:rPr>
        <w:t xml:space="preserve">Que nada te haga sudar: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Si las celebraciones te hacen sudar de más por tantas actividades,</w:t>
      </w:r>
      <w:r w:rsidDel="00000000" w:rsidR="00000000" w:rsidRPr="00000000">
        <w:rPr>
          <w:rtl w:val="0"/>
        </w:rPr>
        <w:t xml:space="preserve"> no olvides usar los antitranspirantes </w:t>
      </w:r>
      <w:r w:rsidDel="00000000" w:rsidR="00000000" w:rsidRPr="00000000">
        <w:rPr>
          <w:b w:val="1"/>
          <w:color w:val="202124"/>
          <w:rtl w:val="0"/>
        </w:rPr>
        <w:t xml:space="preserve">Secret Barra </w:t>
      </w:r>
      <w:r w:rsidDel="00000000" w:rsidR="00000000" w:rsidRPr="00000000">
        <w:rPr>
          <w:color w:val="202124"/>
          <w:rtl w:val="0"/>
        </w:rPr>
        <w:t xml:space="preserve">y </w:t>
      </w:r>
      <w:r w:rsidDel="00000000" w:rsidR="00000000" w:rsidRPr="00000000">
        <w:rPr>
          <w:b w:val="1"/>
          <w:color w:val="202124"/>
          <w:rtl w:val="0"/>
        </w:rPr>
        <w:t xml:space="preserve">Secret</w:t>
      </w:r>
      <w:r w:rsidDel="00000000" w:rsidR="00000000" w:rsidRPr="00000000">
        <w:rPr>
          <w:color w:val="202124"/>
          <w:rtl w:val="0"/>
        </w:rPr>
        <w:t xml:space="preserve"> </w:t>
      </w:r>
      <w:r w:rsidDel="00000000" w:rsidR="00000000" w:rsidRPr="00000000">
        <w:rPr>
          <w:b w:val="1"/>
          <w:color w:val="202124"/>
          <w:rtl w:val="0"/>
        </w:rPr>
        <w:t xml:space="preserve">Gel</w:t>
      </w:r>
      <w:r w:rsidDel="00000000" w:rsidR="00000000" w:rsidRPr="00000000">
        <w:rPr>
          <w:color w:val="202124"/>
          <w:rtl w:val="0"/>
        </w:rPr>
        <w:t xml:space="preserve">, los cuales  te brindan una protección invisible</w:t>
      </w:r>
      <w:r w:rsidDel="00000000" w:rsidR="00000000" w:rsidRPr="00000000">
        <w:rPr>
          <w:rtl w:val="0"/>
        </w:rPr>
        <w:t xml:space="preserve"> que te ayudará a que lo único visible sea tu confianza. ¡Elige entre sus múltiples aromas y sigue generando un cambio en tu familia!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¡Celebra las fiestas decembrinas con tranquilidad! Y no olvides que </w:t>
      </w:r>
      <w:r w:rsidDel="00000000" w:rsidR="00000000" w:rsidRPr="00000000">
        <w:rPr>
          <w:color w:val="202124"/>
          <w:rtl w:val="0"/>
        </w:rPr>
        <w:t xml:space="preserve">la protección invisible de </w:t>
      </w:r>
      <w:r w:rsidDel="00000000" w:rsidR="00000000" w:rsidRPr="00000000">
        <w:rPr>
          <w:b w:val="1"/>
          <w:color w:val="202124"/>
          <w:rtl w:val="0"/>
        </w:rPr>
        <w:t xml:space="preserve">Secret </w:t>
      </w:r>
      <w:r w:rsidDel="00000000" w:rsidR="00000000" w:rsidRPr="00000000">
        <w:rPr>
          <w:color w:val="202124"/>
          <w:rtl w:val="0"/>
        </w:rPr>
        <w:t xml:space="preserve">nos hace sentir invenciblemente frescas para que juntos </w:t>
      </w:r>
      <w:r w:rsidDel="00000000" w:rsidR="00000000" w:rsidRPr="00000000">
        <w:rPr>
          <w:b w:val="1"/>
          <w:color w:val="202124"/>
          <w:rtl w:val="0"/>
        </w:rPr>
        <w:t xml:space="preserve">#CambiemosLoQueHueleMal</w:t>
      </w:r>
      <w:r w:rsidDel="00000000" w:rsidR="00000000" w:rsidRPr="00000000">
        <w:rPr>
          <w:color w:val="202124"/>
          <w:rtl w:val="0"/>
        </w:rPr>
        <w:t xml:space="preserve">. Para conocer más sobre esta campaña visita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secret-la.com/es-mx</w:t>
        </w:r>
      </w:hyperlink>
      <w:r w:rsidDel="00000000" w:rsidR="00000000" w:rsidRPr="00000000">
        <w:rPr>
          <w:color w:val="0000ff"/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color w:val="4a86e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color w:val="4a86e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# # #</w:t>
      </w:r>
    </w:p>
    <w:p w:rsidR="00000000" w:rsidDel="00000000" w:rsidP="00000000" w:rsidRDefault="00000000" w:rsidRPr="00000000" w14:paraId="00000016">
      <w:pPr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Sobre Procter &amp; Gamble: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ndika" w:cs="Andika" w:eastAsia="Andika" w:hAnsi="Andika"/>
          <w:sz w:val="20"/>
          <w:szCs w:val="20"/>
          <w:rtl w:val="0"/>
        </w:rPr>
        <w:t xml:space="preserve">P&amp;G brinda productos a consumidores de todo el mundo, y cuenta con uno de los portafolios de marcas confiables, de calidad y líderes del mundo, que incluye a Always®️, Ariel®️, Crest®️, Dawn, Downy®️, Febreze®️, Gillette®️, Head &amp; Shoulders®️, Lenor, Olay®️, Oral-B®️, Pampers®️, Pantene®️, SK-II, Tide, Vick®️ y Whisper. La comunidad P&amp;G tiene operaciones en aproximadamente 70 países a nivel global. Visita </w:t>
      </w:r>
      <w:hyperlink r:id="rId7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http://www.pg.com</w:t>
        </w:r>
      </w:hyperlink>
      <w:r w:rsidDel="00000000" w:rsidR="00000000" w:rsidRPr="00000000">
        <w:rPr>
          <w:sz w:val="20"/>
          <w:szCs w:val="20"/>
          <w:rtl w:val="0"/>
        </w:rPr>
        <w:t xml:space="preserve"> para obtener la información y las novedades más recientes de P&amp;G y sus marcas.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Open Sans Light" w:cs="Open Sans Light" w:eastAsia="Open Sans Light" w:hAnsi="Open Sans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medios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Karla Gómez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Account Executive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Cel: (+52 55</w:t>
      </w:r>
      <w:r w:rsidDel="00000000" w:rsidR="00000000" w:rsidRPr="00000000">
        <w:rPr>
          <w:color w:val="1d1c1d"/>
          <w:sz w:val="20"/>
          <w:szCs w:val="20"/>
          <w:highlight w:val="white"/>
          <w:rtl w:val="0"/>
        </w:rPr>
        <w:t xml:space="preserve"> 5438 5333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color w:val="0000ff"/>
          <w:sz w:val="20"/>
          <w:szCs w:val="20"/>
          <w:highlight w:val="white"/>
          <w:u w:val="single"/>
        </w:rPr>
      </w:pPr>
      <w:hyperlink r:id="rId8">
        <w:r w:rsidDel="00000000" w:rsidR="00000000" w:rsidRPr="00000000">
          <w:rPr>
            <w:color w:val="0000ff"/>
            <w:sz w:val="20"/>
            <w:szCs w:val="20"/>
            <w:highlight w:val="white"/>
            <w:u w:val="single"/>
            <w:rtl w:val="0"/>
          </w:rPr>
          <w:t xml:space="preserve">karla.</w:t>
        </w:r>
      </w:hyperlink>
      <w:r w:rsidDel="00000000" w:rsidR="00000000" w:rsidRPr="00000000">
        <w:rPr>
          <w:color w:val="0000ff"/>
          <w:sz w:val="20"/>
          <w:szCs w:val="20"/>
          <w:highlight w:val="white"/>
          <w:u w:val="single"/>
          <w:rtl w:val="0"/>
        </w:rPr>
        <w:t xml:space="preserve">gomez@another.co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ndika">
    <w:embedRegular w:fontKey="{00000000-0000-0000-0000-000000000000}" r:id="rId1" w:subsetted="0"/>
  </w:font>
  <w:font w:name="Open Sans Ligh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92906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6740" l="0" r="0" t="6740"/>
                  <a:stretch>
                    <a:fillRect/>
                  </a:stretch>
                </pic:blipFill>
                <pic:spPr>
                  <a:xfrm>
                    <a:off x="0" y="0"/>
                    <a:ext cx="1081088" cy="9290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secret-la.com/es-mx" TargetMode="External"/><Relationship Id="rId7" Type="http://schemas.openxmlformats.org/officeDocument/2006/relationships/hyperlink" Target="http://www.pg.com" TargetMode="External"/><Relationship Id="rId8" Type="http://schemas.openxmlformats.org/officeDocument/2006/relationships/hyperlink" Target="http://karla.gomezanother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OpenSansLight-regular.ttf"/><Relationship Id="rId3" Type="http://schemas.openxmlformats.org/officeDocument/2006/relationships/font" Target="fonts/OpenSansLight-bold.ttf"/><Relationship Id="rId4" Type="http://schemas.openxmlformats.org/officeDocument/2006/relationships/font" Target="fonts/OpenSansLight-italic.ttf"/><Relationship Id="rId5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